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D2B" w:rsidRDefault="00706D9F" w:rsidP="009D4A91">
      <w:pPr>
        <w:pStyle w:val="Heading1"/>
        <w:rPr>
          <w:bCs/>
          <w:color w:val="000000"/>
          <w:sz w:val="44"/>
        </w:rPr>
      </w:pPr>
      <w:r w:rsidRPr="00933181">
        <w:rPr>
          <w:bCs/>
          <w:color w:val="000000"/>
          <w:sz w:val="44"/>
        </w:rPr>
        <w:t>ARISS Proje</w:t>
      </w:r>
      <w:r w:rsidR="00BE5D2B" w:rsidRPr="00933181">
        <w:rPr>
          <w:bCs/>
          <w:color w:val="000000"/>
          <w:sz w:val="44"/>
        </w:rPr>
        <w:t>ct Selection and Use Committee</w:t>
      </w:r>
    </w:p>
    <w:p w:rsidR="00C30ED8" w:rsidRDefault="00C30ED8" w:rsidP="00C30ED8"/>
    <w:p w:rsidR="00C30ED8" w:rsidRPr="00C30ED8" w:rsidRDefault="00C30ED8" w:rsidP="00C30ED8">
      <w:pPr>
        <w:jc w:val="center"/>
        <w:rPr>
          <w:rFonts w:ascii="Arial" w:hAnsi="Arial"/>
          <w:b/>
          <w:bCs/>
          <w:color w:val="000000"/>
          <w:sz w:val="40"/>
          <w:szCs w:val="40"/>
        </w:rPr>
      </w:pPr>
      <w:r w:rsidRPr="00C30ED8">
        <w:rPr>
          <w:rFonts w:ascii="Arial" w:hAnsi="Arial"/>
          <w:b/>
          <w:bCs/>
          <w:color w:val="000000"/>
          <w:sz w:val="40"/>
          <w:szCs w:val="40"/>
        </w:rPr>
        <w:t>Proposal Submission</w:t>
      </w:r>
      <w:r>
        <w:rPr>
          <w:rFonts w:ascii="Arial" w:hAnsi="Arial"/>
          <w:b/>
          <w:bCs/>
          <w:color w:val="000000"/>
          <w:sz w:val="40"/>
          <w:szCs w:val="40"/>
        </w:rPr>
        <w:t>:</w:t>
      </w:r>
    </w:p>
    <w:p w:rsidR="00BE5D2B" w:rsidRPr="00933181" w:rsidRDefault="00BE5D2B" w:rsidP="009D4A91">
      <w:pPr>
        <w:pStyle w:val="Heading1"/>
        <w:rPr>
          <w:bCs/>
          <w:color w:val="000000"/>
        </w:rPr>
      </w:pPr>
    </w:p>
    <w:p w:rsidR="00C30ED8" w:rsidRDefault="0038697E" w:rsidP="0038697E">
      <w:pPr>
        <w:pStyle w:val="Heading1"/>
        <w:rPr>
          <w:bCs/>
          <w:color w:val="000000"/>
        </w:rPr>
      </w:pPr>
      <w:r>
        <w:rPr>
          <w:bCs/>
          <w:color w:val="000000"/>
        </w:rPr>
        <w:t xml:space="preserve"> </w:t>
      </w:r>
      <w:r w:rsidR="00C30ED8">
        <w:rPr>
          <w:bCs/>
          <w:color w:val="000000"/>
        </w:rPr>
        <w:t>Interoperable Radio System Upgrade</w:t>
      </w:r>
    </w:p>
    <w:p w:rsidR="00C30ED8" w:rsidRDefault="00C30ED8" w:rsidP="0038697E">
      <w:pPr>
        <w:pStyle w:val="Heading1"/>
        <w:rPr>
          <w:bCs/>
          <w:color w:val="000000"/>
        </w:rPr>
      </w:pPr>
      <w:r>
        <w:rPr>
          <w:bCs/>
          <w:color w:val="000000"/>
        </w:rPr>
        <w:t>(</w:t>
      </w:r>
      <w:r w:rsidR="0038697E">
        <w:rPr>
          <w:bCs/>
          <w:color w:val="000000"/>
        </w:rPr>
        <w:t>D710 and Low Voltage Power Supply</w:t>
      </w:r>
      <w:r>
        <w:rPr>
          <w:bCs/>
          <w:color w:val="000000"/>
        </w:rPr>
        <w:t xml:space="preserve"> for Columbus Module)</w:t>
      </w:r>
    </w:p>
    <w:p w:rsidR="00C30ED8" w:rsidRDefault="00C30ED8" w:rsidP="0038697E">
      <w:pPr>
        <w:pStyle w:val="Heading1"/>
        <w:rPr>
          <w:bCs/>
          <w:color w:val="000000"/>
        </w:rPr>
      </w:pPr>
    </w:p>
    <w:p w:rsidR="0038697E" w:rsidRPr="0038697E" w:rsidRDefault="0038697E" w:rsidP="0038697E"/>
    <w:p w:rsidR="00402783" w:rsidRPr="00BE5D2B" w:rsidRDefault="00F15014" w:rsidP="00BE5D2B">
      <w:pPr>
        <w:jc w:val="center"/>
        <w:rPr>
          <w:rFonts w:ascii="Arial" w:hAnsi="Arial"/>
          <w:sz w:val="32"/>
        </w:rPr>
      </w:pPr>
      <w:r>
        <w:rPr>
          <w:rFonts w:ascii="Arial" w:hAnsi="Arial"/>
          <w:sz w:val="32"/>
        </w:rPr>
        <w:t>August 4</w:t>
      </w:r>
      <w:r w:rsidR="0038697E">
        <w:rPr>
          <w:rFonts w:ascii="Arial" w:hAnsi="Arial"/>
          <w:sz w:val="32"/>
        </w:rPr>
        <w:t>, 2015</w:t>
      </w:r>
    </w:p>
    <w:p w:rsidR="00402783" w:rsidRPr="00BE5D2B" w:rsidRDefault="00402783" w:rsidP="009D4A91">
      <w:pPr>
        <w:rPr>
          <w:rFonts w:ascii="Arial" w:hAnsi="Arial"/>
        </w:rPr>
      </w:pPr>
    </w:p>
    <w:p w:rsidR="009D4A91" w:rsidRDefault="009D4A91" w:rsidP="009D4A91">
      <w:pPr>
        <w:rPr>
          <w:rFonts w:ascii="Arial" w:hAnsi="Arial"/>
        </w:rPr>
      </w:pPr>
    </w:p>
    <w:p w:rsidR="00BE5D2B" w:rsidRPr="00BE5D2B" w:rsidRDefault="00BE5D2B" w:rsidP="009D4A91">
      <w:pPr>
        <w:rPr>
          <w:rFonts w:ascii="Arial" w:hAnsi="Arial"/>
        </w:rPr>
      </w:pPr>
    </w:p>
    <w:p w:rsidR="009D4A91" w:rsidRPr="00933181" w:rsidRDefault="00BE5D2B" w:rsidP="00BE5D2B">
      <w:pPr>
        <w:pStyle w:val="Heading2"/>
        <w:numPr>
          <w:ilvl w:val="0"/>
          <w:numId w:val="4"/>
        </w:numPr>
        <w:rPr>
          <w:rFonts w:ascii="Arial" w:hAnsi="Arial"/>
          <w:sz w:val="24"/>
          <w:szCs w:val="24"/>
          <w:u w:val="single"/>
        </w:rPr>
      </w:pPr>
      <w:r w:rsidRPr="00933181">
        <w:rPr>
          <w:rFonts w:ascii="Arial" w:hAnsi="Arial"/>
          <w:sz w:val="24"/>
          <w:szCs w:val="24"/>
          <w:u w:val="single"/>
        </w:rPr>
        <w:t>Organization making proposal:</w:t>
      </w:r>
    </w:p>
    <w:p w:rsidR="00BE5D2B" w:rsidRDefault="0038697E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>ARISS</w:t>
      </w:r>
    </w:p>
    <w:p w:rsidR="00402783" w:rsidRPr="00BE5D2B" w:rsidRDefault="001E6DE4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 xml:space="preserve">Organization purpose:  </w:t>
      </w:r>
      <w:r w:rsidR="0038697E">
        <w:rPr>
          <w:rFonts w:ascii="Arial" w:hAnsi="Arial"/>
        </w:rPr>
        <w:t xml:space="preserve">Promote Amateur radio and educational activities on the </w:t>
      </w:r>
      <w:r w:rsidR="00F15FC7">
        <w:rPr>
          <w:rFonts w:ascii="Arial" w:hAnsi="Arial"/>
        </w:rPr>
        <w:t xml:space="preserve">International </w:t>
      </w:r>
      <w:r w:rsidR="0038697E">
        <w:rPr>
          <w:rFonts w:ascii="Arial" w:hAnsi="Arial"/>
        </w:rPr>
        <w:t>Space Station</w:t>
      </w:r>
    </w:p>
    <w:p w:rsidR="009D4A91" w:rsidRDefault="00402783" w:rsidP="00BE5D2B">
      <w:pPr>
        <w:numPr>
          <w:ilvl w:val="1"/>
          <w:numId w:val="4"/>
        </w:numPr>
        <w:rPr>
          <w:rFonts w:ascii="Arial" w:hAnsi="Arial"/>
        </w:rPr>
      </w:pPr>
      <w:r w:rsidRPr="00BE5D2B">
        <w:rPr>
          <w:rFonts w:ascii="Arial" w:hAnsi="Arial"/>
        </w:rPr>
        <w:t>Point of contact and contact information</w:t>
      </w:r>
      <w:r w:rsidR="009D4A91" w:rsidRPr="00BE5D2B">
        <w:rPr>
          <w:rFonts w:ascii="Arial" w:hAnsi="Arial"/>
        </w:rPr>
        <w:t xml:space="preserve"> </w:t>
      </w:r>
      <w:r w:rsidRPr="00BE5D2B">
        <w:rPr>
          <w:rFonts w:ascii="Arial" w:hAnsi="Arial"/>
        </w:rPr>
        <w:t>(email, phone)</w:t>
      </w:r>
    </w:p>
    <w:p w:rsidR="001E6DE4" w:rsidRPr="00BE5D2B" w:rsidRDefault="001E6DE4" w:rsidP="007B3BBB">
      <w:pPr>
        <w:ind w:left="720" w:firstLine="72"/>
        <w:rPr>
          <w:rFonts w:ascii="Arial" w:hAnsi="Arial"/>
        </w:rPr>
      </w:pPr>
      <w:r>
        <w:rPr>
          <w:rFonts w:ascii="Arial" w:hAnsi="Arial"/>
        </w:rPr>
        <w:t xml:space="preserve">Lou </w:t>
      </w:r>
      <w:proofErr w:type="spellStart"/>
      <w:r>
        <w:rPr>
          <w:rFonts w:ascii="Arial" w:hAnsi="Arial"/>
        </w:rPr>
        <w:t>McFadin</w:t>
      </w:r>
      <w:proofErr w:type="spellEnd"/>
      <w:r>
        <w:rPr>
          <w:rFonts w:ascii="Arial" w:hAnsi="Arial"/>
        </w:rPr>
        <w:t>, W5DID</w:t>
      </w:r>
      <w:r>
        <w:rPr>
          <w:rFonts w:ascii="Arial" w:hAnsi="Arial"/>
        </w:rPr>
        <w:tab/>
      </w:r>
      <w:r w:rsidRPr="001E6DE4">
        <w:rPr>
          <w:rFonts w:ascii="Arial" w:hAnsi="Arial"/>
        </w:rPr>
        <w:t>arissw5did@comcast.net</w:t>
      </w:r>
    </w:p>
    <w:p w:rsidR="009D4A91" w:rsidRPr="00933181" w:rsidRDefault="009D4A91" w:rsidP="009D4A91">
      <w:pPr>
        <w:pStyle w:val="Heading2"/>
        <w:rPr>
          <w:rFonts w:ascii="Arial" w:hAnsi="Arial"/>
          <w:sz w:val="24"/>
          <w:szCs w:val="24"/>
        </w:rPr>
      </w:pPr>
    </w:p>
    <w:p w:rsidR="00BE5D2B" w:rsidRPr="00BE5D2B" w:rsidRDefault="00BE5D2B" w:rsidP="00BE5D2B"/>
    <w:p w:rsidR="009D4A91" w:rsidRPr="00933181" w:rsidRDefault="00BE5D2B" w:rsidP="00BE5D2B">
      <w:pPr>
        <w:pStyle w:val="Heading2"/>
        <w:numPr>
          <w:ilvl w:val="0"/>
          <w:numId w:val="4"/>
        </w:numPr>
        <w:rPr>
          <w:rFonts w:ascii="Arial" w:hAnsi="Arial"/>
          <w:sz w:val="24"/>
          <w:szCs w:val="24"/>
          <w:u w:val="single"/>
        </w:rPr>
      </w:pPr>
      <w:r w:rsidRPr="00933181">
        <w:rPr>
          <w:rFonts w:ascii="Arial" w:hAnsi="Arial"/>
          <w:sz w:val="24"/>
          <w:szCs w:val="24"/>
          <w:u w:val="single"/>
        </w:rPr>
        <w:t>Project Description:</w:t>
      </w:r>
    </w:p>
    <w:p w:rsidR="009D4A91" w:rsidRDefault="0038697E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>This power supply</w:t>
      </w:r>
      <w:r w:rsidR="001E6DE4">
        <w:rPr>
          <w:rFonts w:ascii="Arial" w:hAnsi="Arial"/>
        </w:rPr>
        <w:t xml:space="preserve">, Kenwood </w:t>
      </w:r>
      <w:r>
        <w:rPr>
          <w:rFonts w:ascii="Arial" w:hAnsi="Arial"/>
        </w:rPr>
        <w:t xml:space="preserve">D710 </w:t>
      </w:r>
      <w:r w:rsidR="001E6DE4">
        <w:rPr>
          <w:rFonts w:ascii="Arial" w:hAnsi="Arial"/>
        </w:rPr>
        <w:t>transceiver, and associated cables are</w:t>
      </w:r>
      <w:r>
        <w:rPr>
          <w:rFonts w:ascii="Arial" w:hAnsi="Arial"/>
        </w:rPr>
        <w:t xml:space="preserve"> proposed as a permanent addition to the Amateur Radio equipment onboard the International Space Station. It will </w:t>
      </w:r>
      <w:r w:rsidR="001E6DE4">
        <w:rPr>
          <w:rFonts w:ascii="Arial" w:hAnsi="Arial"/>
        </w:rPr>
        <w:t xml:space="preserve">be located in the Columbus Module and </w:t>
      </w:r>
      <w:r>
        <w:rPr>
          <w:rFonts w:ascii="Arial" w:hAnsi="Arial"/>
        </w:rPr>
        <w:t>replace the Ericsson hand</w:t>
      </w:r>
      <w:r w:rsidR="00F15FC7">
        <w:rPr>
          <w:rFonts w:ascii="Arial" w:hAnsi="Arial"/>
        </w:rPr>
        <w:t>-</w:t>
      </w:r>
      <w:r>
        <w:rPr>
          <w:rFonts w:ascii="Arial" w:hAnsi="Arial"/>
        </w:rPr>
        <w:t>held radio and its components currently on the ISS.</w:t>
      </w:r>
    </w:p>
    <w:p w:rsidR="0038697E" w:rsidRPr="00BE5D2B" w:rsidRDefault="0038697E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 xml:space="preserve"> Rough cost estimates </w:t>
      </w:r>
      <w:r w:rsidR="00D04BC1">
        <w:rPr>
          <w:rFonts w:ascii="Arial" w:hAnsi="Arial"/>
        </w:rPr>
        <w:t xml:space="preserve">indicate that </w:t>
      </w:r>
      <w:r w:rsidR="00F15FC7">
        <w:rPr>
          <w:rFonts w:ascii="Arial" w:hAnsi="Arial"/>
        </w:rPr>
        <w:t xml:space="preserve">this project </w:t>
      </w:r>
      <w:r w:rsidR="00D04BC1">
        <w:rPr>
          <w:rFonts w:ascii="Arial" w:hAnsi="Arial"/>
        </w:rPr>
        <w:t xml:space="preserve">will cost about </w:t>
      </w:r>
      <w:r w:rsidR="00F15FC7">
        <w:rPr>
          <w:rFonts w:ascii="Arial" w:hAnsi="Arial"/>
        </w:rPr>
        <w:t>US</w:t>
      </w:r>
      <w:r w:rsidR="00D04BC1">
        <w:rPr>
          <w:rFonts w:ascii="Arial" w:hAnsi="Arial"/>
        </w:rPr>
        <w:t>$82</w:t>
      </w:r>
      <w:r w:rsidR="00F15FC7">
        <w:rPr>
          <w:rFonts w:ascii="Arial" w:hAnsi="Arial"/>
        </w:rPr>
        <w:t>,000</w:t>
      </w:r>
      <w:r w:rsidR="00D04BC1">
        <w:rPr>
          <w:rFonts w:ascii="Arial" w:hAnsi="Arial"/>
        </w:rPr>
        <w:t xml:space="preserve"> not including the cost of developing the safety data package.</w:t>
      </w:r>
    </w:p>
    <w:p w:rsidR="009D4A91" w:rsidRDefault="00D04BC1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 xml:space="preserve">The attached diagram shows the general way the system will </w:t>
      </w:r>
      <w:r w:rsidR="0023299E">
        <w:rPr>
          <w:rFonts w:ascii="Arial" w:hAnsi="Arial"/>
        </w:rPr>
        <w:t>be configured</w:t>
      </w:r>
      <w:r>
        <w:rPr>
          <w:rFonts w:ascii="Arial" w:hAnsi="Arial"/>
        </w:rPr>
        <w:t>.</w:t>
      </w:r>
    </w:p>
    <w:p w:rsidR="001E6DE4" w:rsidRDefault="001E6DE4" w:rsidP="0023336C">
      <w:pPr>
        <w:ind w:left="360"/>
        <w:rPr>
          <w:rFonts w:ascii="Arial" w:hAnsi="Arial"/>
        </w:rPr>
      </w:pPr>
    </w:p>
    <w:p w:rsidR="0023299E" w:rsidRDefault="0023299E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23299E" w:rsidRDefault="0023299E" w:rsidP="0023299E">
      <w:pPr>
        <w:ind w:left="360"/>
        <w:rPr>
          <w:rFonts w:ascii="Arial" w:hAnsi="Arial"/>
        </w:rPr>
        <w:sectPr w:rsidR="0023299E" w:rsidSect="00BE5D2B">
          <w:footerReference w:type="even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noEndnote/>
        </w:sectPr>
      </w:pPr>
    </w:p>
    <w:p w:rsidR="00685880" w:rsidRPr="0023299E" w:rsidRDefault="0023299E" w:rsidP="0023299E">
      <w:pPr>
        <w:rPr>
          <w:rFonts w:ascii="Arial" w:hAnsi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>
            <wp:extent cx="7308861" cy="5638800"/>
            <wp:effectExtent l="0" t="0" r="0" b="0"/>
            <wp:docPr id="2" name="Picture 2" descr="Macintosh HD:Users:mdsteine:Documents:Data:ARISS:Hardware:2015 AMSAT-NA D710 effort:Columbus Module Ham Station w LVPS &amp; SSM wo PPS 2015-08-03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mdsteine:Documents:Data:ARISS:Hardware:2015 AMSAT-NA D710 effort:Columbus Module Ham Station w LVPS &amp; SSM wo PPS 2015-08-03.pd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9581" cy="563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99E" w:rsidRDefault="0023299E" w:rsidP="001E6DE4">
      <w:pPr>
        <w:ind w:left="792"/>
        <w:rPr>
          <w:rFonts w:ascii="Arial" w:hAnsi="Arial"/>
        </w:rPr>
        <w:sectPr w:rsidR="0023299E" w:rsidSect="0023299E">
          <w:pgSz w:w="15840" w:h="12240" w:orient="landscape"/>
          <w:pgMar w:top="1440" w:right="1440" w:bottom="1440" w:left="1440" w:header="720" w:footer="720" w:gutter="0"/>
          <w:cols w:space="720"/>
          <w:noEndnote/>
        </w:sectPr>
      </w:pPr>
    </w:p>
    <w:p w:rsidR="001E6DE4" w:rsidRPr="00BE5D2B" w:rsidRDefault="001E6DE4" w:rsidP="001E6DE4">
      <w:pPr>
        <w:ind w:left="792"/>
        <w:rPr>
          <w:rFonts w:ascii="Arial" w:hAnsi="Arial"/>
        </w:rPr>
      </w:pPr>
    </w:p>
    <w:p w:rsidR="00D04BC1" w:rsidRDefault="00D04BC1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>The System provides the following features.</w:t>
      </w:r>
    </w:p>
    <w:p w:rsidR="00685880" w:rsidRDefault="00685880" w:rsidP="00D04BC1">
      <w:pPr>
        <w:numPr>
          <w:ilvl w:val="2"/>
          <w:numId w:val="4"/>
        </w:numPr>
        <w:rPr>
          <w:rFonts w:ascii="Arial" w:hAnsi="Arial"/>
        </w:rPr>
      </w:pPr>
      <w:r>
        <w:rPr>
          <w:rFonts w:ascii="Arial" w:hAnsi="Arial"/>
        </w:rPr>
        <w:t>System is flexible and forward-looking, providing capabilities that should be applicable to future systems in the Columbus Module.</w:t>
      </w:r>
    </w:p>
    <w:p w:rsidR="00685880" w:rsidRDefault="00685880" w:rsidP="00D04BC1">
      <w:pPr>
        <w:numPr>
          <w:ilvl w:val="2"/>
          <w:numId w:val="4"/>
        </w:numPr>
        <w:rPr>
          <w:rFonts w:ascii="Arial" w:hAnsi="Arial"/>
        </w:rPr>
      </w:pPr>
      <w:r>
        <w:rPr>
          <w:rFonts w:ascii="Arial" w:hAnsi="Arial"/>
        </w:rPr>
        <w:t>System provides interoperability between Russian segment (Service Module/FGB) and US Operating Segment (Columbus Module).</w:t>
      </w:r>
    </w:p>
    <w:p w:rsidR="00685880" w:rsidRDefault="00685880" w:rsidP="0023299E">
      <w:pPr>
        <w:numPr>
          <w:ilvl w:val="3"/>
          <w:numId w:val="4"/>
        </w:numPr>
        <w:rPr>
          <w:rFonts w:ascii="Arial" w:hAnsi="Arial"/>
        </w:rPr>
      </w:pPr>
      <w:r>
        <w:rPr>
          <w:rFonts w:ascii="Arial" w:hAnsi="Arial"/>
        </w:rPr>
        <w:t>All systems can be powered in either location, with proper cabling.</w:t>
      </w:r>
    </w:p>
    <w:p w:rsidR="00402783" w:rsidRDefault="00D04BC1" w:rsidP="00D04BC1">
      <w:pPr>
        <w:numPr>
          <w:ilvl w:val="2"/>
          <w:numId w:val="4"/>
        </w:numPr>
        <w:rPr>
          <w:rFonts w:ascii="Arial" w:hAnsi="Arial"/>
        </w:rPr>
      </w:pPr>
      <w:r>
        <w:rPr>
          <w:rFonts w:ascii="Arial" w:hAnsi="Arial"/>
        </w:rPr>
        <w:t xml:space="preserve">Provides </w:t>
      </w:r>
      <w:r w:rsidR="00685880">
        <w:rPr>
          <w:rFonts w:ascii="Arial" w:hAnsi="Arial"/>
        </w:rPr>
        <w:t xml:space="preserve">two </w:t>
      </w:r>
      <w:r>
        <w:rPr>
          <w:rFonts w:ascii="Arial" w:hAnsi="Arial"/>
        </w:rPr>
        <w:t>13.8 VDC power</w:t>
      </w:r>
      <w:r w:rsidR="00685880">
        <w:rPr>
          <w:rFonts w:ascii="Arial" w:hAnsi="Arial"/>
        </w:rPr>
        <w:t xml:space="preserve"> outlets, one</w:t>
      </w:r>
      <w:r>
        <w:rPr>
          <w:rFonts w:ascii="Arial" w:hAnsi="Arial"/>
        </w:rPr>
        <w:t xml:space="preserve"> </w:t>
      </w:r>
      <w:r w:rsidR="00685880">
        <w:rPr>
          <w:rFonts w:ascii="Arial" w:hAnsi="Arial"/>
        </w:rPr>
        <w:t xml:space="preserve">dedicated </w:t>
      </w:r>
      <w:r>
        <w:rPr>
          <w:rFonts w:ascii="Arial" w:hAnsi="Arial"/>
        </w:rPr>
        <w:t>to operate the D710 radio.</w:t>
      </w:r>
    </w:p>
    <w:p w:rsidR="00D04BC1" w:rsidRDefault="00D04BC1" w:rsidP="00D04BC1">
      <w:pPr>
        <w:numPr>
          <w:ilvl w:val="2"/>
          <w:numId w:val="4"/>
        </w:numPr>
        <w:rPr>
          <w:rFonts w:ascii="Arial" w:hAnsi="Arial"/>
        </w:rPr>
      </w:pPr>
      <w:r>
        <w:rPr>
          <w:rFonts w:ascii="Arial" w:hAnsi="Arial"/>
        </w:rPr>
        <w:t xml:space="preserve">Provides four USB standard </w:t>
      </w:r>
      <w:r w:rsidR="00685880">
        <w:rPr>
          <w:rFonts w:ascii="Arial" w:hAnsi="Arial"/>
        </w:rPr>
        <w:t>5 VDC</w:t>
      </w:r>
      <w:r>
        <w:rPr>
          <w:rFonts w:ascii="Arial" w:hAnsi="Arial"/>
        </w:rPr>
        <w:t xml:space="preserve"> charging stations</w:t>
      </w:r>
      <w:r w:rsidR="00685880">
        <w:rPr>
          <w:rFonts w:ascii="Arial" w:hAnsi="Arial"/>
        </w:rPr>
        <w:t>,</w:t>
      </w:r>
      <w:r w:rsidR="0023299E">
        <w:rPr>
          <w:rFonts w:ascii="Arial" w:hAnsi="Arial"/>
        </w:rPr>
        <w:t xml:space="preserve"> </w:t>
      </w:r>
      <w:r w:rsidR="00685880">
        <w:rPr>
          <w:rFonts w:ascii="Arial" w:hAnsi="Arial"/>
        </w:rPr>
        <w:t xml:space="preserve">2.1 </w:t>
      </w:r>
      <w:proofErr w:type="gramStart"/>
      <w:r w:rsidR="00685880">
        <w:rPr>
          <w:rFonts w:ascii="Arial" w:hAnsi="Arial"/>
        </w:rPr>
        <w:t>A</w:t>
      </w:r>
      <w:proofErr w:type="gramEnd"/>
      <w:r w:rsidR="00685880">
        <w:rPr>
          <w:rFonts w:ascii="Arial" w:hAnsi="Arial"/>
        </w:rPr>
        <w:t xml:space="preserve"> each</w:t>
      </w:r>
      <w:r>
        <w:rPr>
          <w:rFonts w:ascii="Arial" w:hAnsi="Arial"/>
        </w:rPr>
        <w:t>.</w:t>
      </w:r>
    </w:p>
    <w:p w:rsidR="00D04BC1" w:rsidRDefault="00D04BC1" w:rsidP="00D04BC1">
      <w:pPr>
        <w:numPr>
          <w:ilvl w:val="2"/>
          <w:numId w:val="4"/>
        </w:numPr>
        <w:rPr>
          <w:rFonts w:ascii="Arial" w:hAnsi="Arial"/>
        </w:rPr>
      </w:pPr>
      <w:r>
        <w:rPr>
          <w:rFonts w:ascii="Arial" w:hAnsi="Arial"/>
        </w:rPr>
        <w:t xml:space="preserve">Provides for </w:t>
      </w:r>
      <w:r w:rsidR="00936E4F">
        <w:rPr>
          <w:rFonts w:ascii="Arial" w:hAnsi="Arial"/>
        </w:rPr>
        <w:t>a 120VDC pass</w:t>
      </w:r>
      <w:r w:rsidR="00F15FC7">
        <w:rPr>
          <w:rFonts w:ascii="Arial" w:hAnsi="Arial"/>
        </w:rPr>
        <w:t>-</w:t>
      </w:r>
      <w:r w:rsidR="00936E4F">
        <w:rPr>
          <w:rFonts w:ascii="Arial" w:hAnsi="Arial"/>
        </w:rPr>
        <w:t>through connector so that the power supply can be operated without solely occupying the ISS 120VDC outlet.</w:t>
      </w:r>
    </w:p>
    <w:p w:rsidR="00936E4F" w:rsidRDefault="00936E4F" w:rsidP="00D04BC1">
      <w:pPr>
        <w:numPr>
          <w:ilvl w:val="2"/>
          <w:numId w:val="4"/>
        </w:numPr>
        <w:rPr>
          <w:rFonts w:ascii="Arial" w:hAnsi="Arial"/>
        </w:rPr>
      </w:pPr>
      <w:r>
        <w:rPr>
          <w:rFonts w:ascii="Arial" w:hAnsi="Arial"/>
        </w:rPr>
        <w:t xml:space="preserve">Provides </w:t>
      </w:r>
      <w:r w:rsidR="00685880">
        <w:rPr>
          <w:rFonts w:ascii="Arial" w:hAnsi="Arial"/>
        </w:rPr>
        <w:t xml:space="preserve">three </w:t>
      </w:r>
      <w:r>
        <w:rPr>
          <w:rFonts w:ascii="Arial" w:hAnsi="Arial"/>
        </w:rPr>
        <w:t>28VDC outlets with the standard outlet connector that was used on the Shuttle program. This connector is the same one that is now used on the ISS-Ham packet module.</w:t>
      </w:r>
    </w:p>
    <w:p w:rsidR="00936E4F" w:rsidRDefault="00936E4F" w:rsidP="00D04BC1">
      <w:pPr>
        <w:numPr>
          <w:ilvl w:val="2"/>
          <w:numId w:val="4"/>
        </w:numPr>
        <w:rPr>
          <w:rFonts w:ascii="Arial" w:hAnsi="Arial"/>
        </w:rPr>
      </w:pPr>
      <w:r>
        <w:rPr>
          <w:rFonts w:ascii="Arial" w:hAnsi="Arial"/>
        </w:rPr>
        <w:t xml:space="preserve">Provides </w:t>
      </w:r>
      <w:r w:rsidR="00F15FC7">
        <w:rPr>
          <w:rFonts w:ascii="Arial" w:hAnsi="Arial"/>
        </w:rPr>
        <w:t xml:space="preserve">one </w:t>
      </w:r>
      <w:r>
        <w:rPr>
          <w:rFonts w:ascii="Arial" w:hAnsi="Arial"/>
        </w:rPr>
        <w:t>28VDC outlet with a connector that is used as a standard 28VDC outlet on the Russian modules. This is compatible with existing cables that are already on the ISS.</w:t>
      </w:r>
    </w:p>
    <w:p w:rsidR="00936E4F" w:rsidRDefault="00936E4F" w:rsidP="00D04BC1">
      <w:pPr>
        <w:numPr>
          <w:ilvl w:val="2"/>
          <w:numId w:val="4"/>
        </w:numPr>
        <w:rPr>
          <w:rFonts w:ascii="Arial" w:hAnsi="Arial"/>
        </w:rPr>
      </w:pPr>
      <w:r>
        <w:rPr>
          <w:rFonts w:ascii="Arial" w:hAnsi="Arial"/>
        </w:rPr>
        <w:t>Can be operated from either the 120VDC outlet on the ISS or any 28VDC power source such as the PPS or the Russian Service module.</w:t>
      </w:r>
    </w:p>
    <w:p w:rsidR="00685880" w:rsidRDefault="00936E4F" w:rsidP="00D04BC1">
      <w:pPr>
        <w:numPr>
          <w:ilvl w:val="2"/>
          <w:numId w:val="4"/>
        </w:numPr>
        <w:rPr>
          <w:rFonts w:ascii="Arial" w:hAnsi="Arial"/>
        </w:rPr>
      </w:pPr>
      <w:r>
        <w:rPr>
          <w:rFonts w:ascii="Arial" w:hAnsi="Arial"/>
        </w:rPr>
        <w:t>Provides a 28VDC pass</w:t>
      </w:r>
      <w:r w:rsidR="006704D0">
        <w:rPr>
          <w:rFonts w:ascii="Arial" w:hAnsi="Arial"/>
        </w:rPr>
        <w:t>-</w:t>
      </w:r>
      <w:r>
        <w:rPr>
          <w:rFonts w:ascii="Arial" w:hAnsi="Arial"/>
        </w:rPr>
        <w:t>through capability</w:t>
      </w:r>
    </w:p>
    <w:p w:rsidR="00936E4F" w:rsidRDefault="00936E4F" w:rsidP="00D04BC1">
      <w:pPr>
        <w:numPr>
          <w:ilvl w:val="2"/>
          <w:numId w:val="4"/>
        </w:numPr>
        <w:rPr>
          <w:rFonts w:ascii="Arial" w:hAnsi="Arial"/>
        </w:rPr>
      </w:pPr>
      <w:r>
        <w:rPr>
          <w:rFonts w:ascii="Arial" w:hAnsi="Arial"/>
        </w:rPr>
        <w:t xml:space="preserve">The Kenwood D710 provides a significant improvement in the </w:t>
      </w:r>
      <w:r w:rsidR="00416769">
        <w:rPr>
          <w:rFonts w:ascii="Arial" w:hAnsi="Arial"/>
        </w:rPr>
        <w:t>Ham radio capabilities in the Columbus module on the ISS.</w:t>
      </w:r>
    </w:p>
    <w:p w:rsidR="00416769" w:rsidRDefault="00416769" w:rsidP="007B3BBB">
      <w:pPr>
        <w:numPr>
          <w:ilvl w:val="3"/>
          <w:numId w:val="4"/>
        </w:numPr>
        <w:rPr>
          <w:rFonts w:ascii="Arial" w:hAnsi="Arial"/>
        </w:rPr>
      </w:pPr>
      <w:r>
        <w:rPr>
          <w:rFonts w:ascii="Arial" w:hAnsi="Arial"/>
        </w:rPr>
        <w:t>Higher power (</w:t>
      </w:r>
      <w:r w:rsidR="00704E6D">
        <w:rPr>
          <w:rFonts w:ascii="Arial" w:hAnsi="Arial"/>
        </w:rPr>
        <w:t xml:space="preserve">50 </w:t>
      </w:r>
      <w:r>
        <w:rPr>
          <w:rFonts w:ascii="Arial" w:hAnsi="Arial"/>
        </w:rPr>
        <w:t>W versus 6W now with the Ericsson radio).</w:t>
      </w:r>
    </w:p>
    <w:p w:rsidR="00C84C8A" w:rsidRDefault="00416769" w:rsidP="007B3BBB">
      <w:pPr>
        <w:numPr>
          <w:ilvl w:val="3"/>
          <w:numId w:val="4"/>
        </w:numPr>
        <w:rPr>
          <w:rFonts w:ascii="Arial" w:hAnsi="Arial"/>
        </w:rPr>
      </w:pPr>
      <w:r>
        <w:rPr>
          <w:rFonts w:ascii="Arial" w:hAnsi="Arial"/>
        </w:rPr>
        <w:t>More programmability (1000 memory channels).</w:t>
      </w:r>
    </w:p>
    <w:p w:rsidR="00C84C8A" w:rsidRDefault="00416769" w:rsidP="007B3BBB">
      <w:pPr>
        <w:numPr>
          <w:ilvl w:val="3"/>
          <w:numId w:val="4"/>
        </w:numPr>
        <w:rPr>
          <w:rFonts w:ascii="Arial" w:hAnsi="Arial"/>
        </w:rPr>
      </w:pPr>
      <w:r w:rsidRPr="00C84C8A">
        <w:rPr>
          <w:rFonts w:ascii="Arial" w:hAnsi="Arial"/>
        </w:rPr>
        <w:t>Five program modes</w:t>
      </w:r>
      <w:r w:rsidR="00C84C8A">
        <w:rPr>
          <w:rFonts w:ascii="Arial" w:hAnsi="Arial"/>
        </w:rPr>
        <w:t xml:space="preserve"> so that pre-</w:t>
      </w:r>
      <w:r w:rsidRPr="00C84C8A">
        <w:rPr>
          <w:rFonts w:ascii="Arial" w:hAnsi="Arial"/>
        </w:rPr>
        <w:t>programed setting</w:t>
      </w:r>
      <w:r w:rsidR="00C84C8A" w:rsidRPr="00C84C8A">
        <w:rPr>
          <w:rFonts w:ascii="Arial" w:hAnsi="Arial"/>
        </w:rPr>
        <w:t>s</w:t>
      </w:r>
      <w:r w:rsidRPr="00C84C8A">
        <w:rPr>
          <w:rFonts w:ascii="Arial" w:hAnsi="Arial"/>
        </w:rPr>
        <w:t xml:space="preserve"> can be set up </w:t>
      </w:r>
      <w:r w:rsidR="00C84C8A" w:rsidRPr="00685880">
        <w:rPr>
          <w:rFonts w:ascii="Arial" w:hAnsi="Arial"/>
        </w:rPr>
        <w:t>for the crew</w:t>
      </w:r>
      <w:r w:rsidR="00685880">
        <w:rPr>
          <w:rFonts w:ascii="Arial" w:hAnsi="Arial"/>
        </w:rPr>
        <w:t>,</w:t>
      </w:r>
      <w:r w:rsidR="00C84C8A" w:rsidRPr="00685880">
        <w:rPr>
          <w:rFonts w:ascii="Arial" w:hAnsi="Arial"/>
        </w:rPr>
        <w:t xml:space="preserve"> thereby simplifying their work.</w:t>
      </w:r>
    </w:p>
    <w:p w:rsidR="00685880" w:rsidRDefault="00685880" w:rsidP="00685880">
      <w:pPr>
        <w:numPr>
          <w:ilvl w:val="2"/>
          <w:numId w:val="4"/>
        </w:numPr>
        <w:rPr>
          <w:rFonts w:ascii="Arial" w:hAnsi="Arial"/>
        </w:rPr>
      </w:pPr>
      <w:r>
        <w:rPr>
          <w:rFonts w:ascii="Arial" w:hAnsi="Arial"/>
        </w:rPr>
        <w:t>System is compatible with Ham TV in the Columbus Module.</w:t>
      </w:r>
    </w:p>
    <w:p w:rsidR="00E74A6B" w:rsidRDefault="00E74A6B" w:rsidP="00685880">
      <w:pPr>
        <w:numPr>
          <w:ilvl w:val="2"/>
          <w:numId w:val="4"/>
        </w:numPr>
        <w:rPr>
          <w:rFonts w:ascii="Arial" w:hAnsi="Arial"/>
        </w:rPr>
      </w:pPr>
      <w:r>
        <w:rPr>
          <w:rFonts w:ascii="Arial" w:hAnsi="Arial"/>
        </w:rPr>
        <w:t>Cabling will be provided to allow use of existing David Clark headset with D710</w:t>
      </w:r>
    </w:p>
    <w:p w:rsidR="00685880" w:rsidRPr="00685880" w:rsidRDefault="00685880" w:rsidP="00BF17BD">
      <w:pPr>
        <w:rPr>
          <w:rFonts w:ascii="Arial" w:hAnsi="Arial"/>
        </w:rPr>
      </w:pPr>
    </w:p>
    <w:p w:rsidR="00416769" w:rsidRDefault="00416769" w:rsidP="00416769">
      <w:pPr>
        <w:ind w:left="1728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:rsidR="00936E4F" w:rsidRDefault="00936E4F" w:rsidP="00936E4F">
      <w:pPr>
        <w:ind w:left="720"/>
        <w:rPr>
          <w:rFonts w:ascii="Arial" w:hAnsi="Arial"/>
        </w:rPr>
      </w:pPr>
    </w:p>
    <w:p w:rsidR="00BE5D2B" w:rsidRPr="00BE5D2B" w:rsidRDefault="00BF17BD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 xml:space="preserve">Certification process - </w:t>
      </w:r>
      <w:r w:rsidR="00C84C8A">
        <w:rPr>
          <w:rFonts w:ascii="Arial" w:hAnsi="Arial"/>
        </w:rPr>
        <w:t xml:space="preserve">TBD </w:t>
      </w:r>
    </w:p>
    <w:p w:rsidR="009D4A91" w:rsidRDefault="009D4A91" w:rsidP="009D4A91">
      <w:pPr>
        <w:rPr>
          <w:rFonts w:ascii="Arial" w:hAnsi="Arial"/>
        </w:rPr>
      </w:pPr>
    </w:p>
    <w:p w:rsidR="00BE5D2B" w:rsidRPr="00BE5D2B" w:rsidRDefault="00BE5D2B" w:rsidP="009D4A91">
      <w:pPr>
        <w:rPr>
          <w:rFonts w:ascii="Arial" w:hAnsi="Arial"/>
        </w:rPr>
      </w:pPr>
    </w:p>
    <w:p w:rsidR="009D4A91" w:rsidRPr="00933181" w:rsidRDefault="00BE5D2B" w:rsidP="00BE5D2B">
      <w:pPr>
        <w:pStyle w:val="Heading2"/>
        <w:numPr>
          <w:ilvl w:val="0"/>
          <w:numId w:val="4"/>
        </w:numPr>
        <w:rPr>
          <w:rFonts w:ascii="Arial" w:hAnsi="Arial"/>
          <w:sz w:val="24"/>
          <w:szCs w:val="24"/>
          <w:u w:val="single"/>
        </w:rPr>
      </w:pPr>
      <w:r w:rsidRPr="00933181">
        <w:rPr>
          <w:rFonts w:ascii="Arial" w:hAnsi="Arial"/>
          <w:sz w:val="24"/>
          <w:szCs w:val="24"/>
          <w:u w:val="single"/>
        </w:rPr>
        <w:t>ISS and Ground involvement:</w:t>
      </w:r>
    </w:p>
    <w:p w:rsidR="009D4A91" w:rsidRPr="00BE5D2B" w:rsidRDefault="00C84C8A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>The crew will need to be trained on the operation of the D710 radio and its associated equipment</w:t>
      </w:r>
      <w:r w:rsidR="00BE5D2B">
        <w:rPr>
          <w:rFonts w:ascii="Arial" w:hAnsi="Arial"/>
        </w:rPr>
        <w:t>.</w:t>
      </w:r>
    </w:p>
    <w:p w:rsidR="00BE5D2B" w:rsidRDefault="00C84C8A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>This system can be operated from either 120VD</w:t>
      </w:r>
      <w:r w:rsidR="002A5258">
        <w:rPr>
          <w:rFonts w:ascii="Arial" w:hAnsi="Arial"/>
        </w:rPr>
        <w:t>C on the Columbus module or 28VDC on either the Columbus module or any other 28VDC source such as the PPS or the 28VDC in the Russian segment</w:t>
      </w:r>
      <w:r w:rsidR="00BE5D2B">
        <w:rPr>
          <w:rFonts w:ascii="Arial" w:hAnsi="Arial"/>
        </w:rPr>
        <w:t>.</w:t>
      </w:r>
    </w:p>
    <w:p w:rsidR="00BE5D2B" w:rsidRDefault="002A5258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>There will be no new facilities or equipment required on the ground</w:t>
      </w:r>
      <w:r w:rsidR="009D4A91" w:rsidRPr="00BE5D2B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r w:rsidR="00685880">
        <w:rPr>
          <w:rFonts w:ascii="Arial" w:hAnsi="Arial"/>
        </w:rPr>
        <w:t>Occasionally</w:t>
      </w:r>
      <w:r>
        <w:rPr>
          <w:rFonts w:ascii="Arial" w:hAnsi="Arial"/>
        </w:rPr>
        <w:t xml:space="preserve"> there may be a need to reconfigure the radio. In that case</w:t>
      </w:r>
      <w:r w:rsidR="002431BE">
        <w:rPr>
          <w:rFonts w:ascii="Arial" w:hAnsi="Arial"/>
        </w:rPr>
        <w:t>,</w:t>
      </w:r>
      <w:r>
        <w:rPr>
          <w:rFonts w:ascii="Arial" w:hAnsi="Arial"/>
        </w:rPr>
        <w:t xml:space="preserve"> a file will need to be uploaded to the ISS for reloading the radio parameter</w:t>
      </w:r>
      <w:r w:rsidR="00685880">
        <w:rPr>
          <w:rFonts w:ascii="Arial" w:hAnsi="Arial"/>
        </w:rPr>
        <w:t>s</w:t>
      </w:r>
      <w:r>
        <w:rPr>
          <w:rFonts w:ascii="Arial" w:hAnsi="Arial"/>
        </w:rPr>
        <w:t xml:space="preserve"> and </w:t>
      </w:r>
      <w:bookmarkStart w:id="0" w:name="_GoBack"/>
      <w:r>
        <w:rPr>
          <w:rFonts w:ascii="Arial" w:hAnsi="Arial"/>
        </w:rPr>
        <w:t>frequencies</w:t>
      </w:r>
      <w:bookmarkEnd w:id="0"/>
      <w:r>
        <w:rPr>
          <w:rFonts w:ascii="Arial" w:hAnsi="Arial"/>
        </w:rPr>
        <w:t>.</w:t>
      </w:r>
      <w:r w:rsidR="00685880">
        <w:rPr>
          <w:rFonts w:ascii="Arial" w:hAnsi="Arial"/>
        </w:rPr>
        <w:t xml:space="preserve"> The equipment to accomplish this is still to be determined.</w:t>
      </w:r>
    </w:p>
    <w:p w:rsidR="009D4A91" w:rsidRPr="00BE5D2B" w:rsidRDefault="002A5258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lastRenderedPageBreak/>
        <w:t>This equipment will be located in the Columbus Module and will also be designed and certified for use in the Russian Service module.</w:t>
      </w:r>
    </w:p>
    <w:p w:rsidR="009D4A91" w:rsidRPr="00BE5D2B" w:rsidRDefault="002A5258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>No EVA is required to install this equipment</w:t>
      </w:r>
      <w:r w:rsidR="00BE5D2B">
        <w:rPr>
          <w:rFonts w:ascii="Arial" w:hAnsi="Arial"/>
        </w:rPr>
        <w:t>.</w:t>
      </w:r>
    </w:p>
    <w:p w:rsidR="009D4A91" w:rsidRDefault="009D4A91" w:rsidP="009D4A91">
      <w:pPr>
        <w:rPr>
          <w:rFonts w:ascii="Arial" w:hAnsi="Arial"/>
        </w:rPr>
      </w:pPr>
    </w:p>
    <w:p w:rsidR="00BE5D2B" w:rsidRPr="00BE5D2B" w:rsidRDefault="00BE5D2B" w:rsidP="009D4A91">
      <w:pPr>
        <w:rPr>
          <w:rFonts w:ascii="Arial" w:hAnsi="Arial"/>
        </w:rPr>
      </w:pPr>
    </w:p>
    <w:p w:rsidR="009D4A91" w:rsidRPr="00933181" w:rsidRDefault="00BE5D2B" w:rsidP="00BE5D2B">
      <w:pPr>
        <w:pStyle w:val="Heading2"/>
        <w:numPr>
          <w:ilvl w:val="0"/>
          <w:numId w:val="4"/>
        </w:numPr>
        <w:rPr>
          <w:rFonts w:ascii="Arial" w:hAnsi="Arial"/>
          <w:sz w:val="24"/>
          <w:szCs w:val="24"/>
          <w:u w:val="single"/>
        </w:rPr>
      </w:pPr>
      <w:r w:rsidRPr="00933181">
        <w:rPr>
          <w:rFonts w:ascii="Arial" w:hAnsi="Arial"/>
          <w:sz w:val="24"/>
          <w:szCs w:val="24"/>
          <w:u w:val="single"/>
        </w:rPr>
        <w:t>Education:</w:t>
      </w:r>
    </w:p>
    <w:p w:rsidR="009D4A91" w:rsidRPr="00BE5D2B" w:rsidRDefault="002A5258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>The educational benefits if the ARISS program are well documented in other documents.</w:t>
      </w:r>
    </w:p>
    <w:p w:rsidR="009D4A91" w:rsidRDefault="009D4A91" w:rsidP="009D4A91">
      <w:pPr>
        <w:rPr>
          <w:rFonts w:ascii="Arial" w:hAnsi="Arial"/>
        </w:rPr>
      </w:pPr>
    </w:p>
    <w:p w:rsidR="00BE5D2B" w:rsidRDefault="00BE5D2B" w:rsidP="009D4A91">
      <w:pPr>
        <w:rPr>
          <w:rFonts w:ascii="Arial" w:hAnsi="Arial"/>
        </w:rPr>
      </w:pPr>
    </w:p>
    <w:p w:rsidR="00BE5D2B" w:rsidRDefault="00BE5D2B" w:rsidP="009D4A91">
      <w:pPr>
        <w:rPr>
          <w:rFonts w:ascii="Arial" w:hAnsi="Arial"/>
        </w:rPr>
      </w:pPr>
    </w:p>
    <w:p w:rsidR="00BE5D2B" w:rsidRPr="00BE5D2B" w:rsidRDefault="00BE5D2B" w:rsidP="009D4A91">
      <w:pPr>
        <w:rPr>
          <w:rFonts w:ascii="Arial" w:hAnsi="Arial"/>
        </w:rPr>
      </w:pPr>
    </w:p>
    <w:p w:rsidR="009D4A91" w:rsidRPr="00933181" w:rsidRDefault="009D4A91" w:rsidP="00BE5D2B">
      <w:pPr>
        <w:pStyle w:val="Heading2"/>
        <w:numPr>
          <w:ilvl w:val="0"/>
          <w:numId w:val="4"/>
        </w:numPr>
        <w:rPr>
          <w:rFonts w:ascii="Arial" w:hAnsi="Arial"/>
          <w:sz w:val="24"/>
          <w:szCs w:val="24"/>
          <w:u w:val="single"/>
        </w:rPr>
      </w:pPr>
      <w:r w:rsidRPr="00933181">
        <w:rPr>
          <w:rFonts w:ascii="Arial" w:hAnsi="Arial"/>
          <w:sz w:val="24"/>
          <w:szCs w:val="24"/>
          <w:u w:val="single"/>
        </w:rPr>
        <w:t>Amateur Radio Benefits</w:t>
      </w:r>
      <w:r w:rsidR="00BE5D2B" w:rsidRPr="00933181">
        <w:rPr>
          <w:rFonts w:ascii="Arial" w:hAnsi="Arial"/>
          <w:sz w:val="24"/>
          <w:szCs w:val="24"/>
          <w:u w:val="single"/>
        </w:rPr>
        <w:t>:</w:t>
      </w:r>
    </w:p>
    <w:p w:rsidR="00402783" w:rsidRPr="00BE5D2B" w:rsidRDefault="002A5258" w:rsidP="009D4A91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>This new equipment will make it easier for the crew to contact hams on the ground and thereby create great interest in ham radio on the ISS</w:t>
      </w:r>
      <w:r w:rsidR="00572628">
        <w:rPr>
          <w:rFonts w:ascii="Arial" w:hAnsi="Arial"/>
        </w:rPr>
        <w:t xml:space="preserve"> for many of the world’s Amateur radio operators</w:t>
      </w:r>
      <w:r w:rsidR="008D7473">
        <w:rPr>
          <w:rFonts w:ascii="Arial" w:hAnsi="Arial"/>
        </w:rPr>
        <w:t>.</w:t>
      </w:r>
    </w:p>
    <w:p w:rsidR="00402783" w:rsidRPr="00BE5D2B" w:rsidRDefault="00402783" w:rsidP="009D4A91">
      <w:pPr>
        <w:rPr>
          <w:rFonts w:ascii="Arial" w:hAnsi="Arial"/>
        </w:rPr>
      </w:pPr>
    </w:p>
    <w:p w:rsidR="009D4A91" w:rsidRPr="00BE5D2B" w:rsidRDefault="009D4A91" w:rsidP="009D4A91">
      <w:pPr>
        <w:rPr>
          <w:rFonts w:ascii="Arial" w:hAnsi="Arial"/>
        </w:rPr>
      </w:pPr>
    </w:p>
    <w:p w:rsidR="009D4A91" w:rsidRPr="00933181" w:rsidRDefault="009D4A91" w:rsidP="00BE5D2B">
      <w:pPr>
        <w:pStyle w:val="Heading2"/>
        <w:numPr>
          <w:ilvl w:val="0"/>
          <w:numId w:val="4"/>
        </w:numPr>
        <w:rPr>
          <w:rFonts w:ascii="Arial" w:hAnsi="Arial"/>
          <w:sz w:val="24"/>
          <w:szCs w:val="24"/>
          <w:u w:val="single"/>
        </w:rPr>
      </w:pPr>
      <w:r w:rsidRPr="00933181">
        <w:rPr>
          <w:rFonts w:ascii="Arial" w:hAnsi="Arial"/>
          <w:sz w:val="24"/>
          <w:szCs w:val="24"/>
          <w:u w:val="single"/>
        </w:rPr>
        <w:t>Problem Solutions</w:t>
      </w:r>
      <w:r w:rsidR="00BE5D2B" w:rsidRPr="00933181">
        <w:rPr>
          <w:rFonts w:ascii="Arial" w:hAnsi="Arial"/>
          <w:sz w:val="24"/>
          <w:szCs w:val="24"/>
          <w:u w:val="single"/>
        </w:rPr>
        <w:t>:</w:t>
      </w:r>
    </w:p>
    <w:p w:rsidR="009D4A91" w:rsidRPr="00BE5D2B" w:rsidRDefault="00572628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>The higher power levels will solve the problem of weak signals being heard from the ISS.</w:t>
      </w:r>
    </w:p>
    <w:p w:rsidR="009D4A91" w:rsidRPr="00933181" w:rsidRDefault="009D4A91" w:rsidP="009D4A91">
      <w:pPr>
        <w:pStyle w:val="Heading2"/>
        <w:rPr>
          <w:rFonts w:ascii="Arial" w:hAnsi="Arial"/>
          <w:sz w:val="24"/>
          <w:szCs w:val="24"/>
        </w:rPr>
      </w:pPr>
    </w:p>
    <w:p w:rsidR="008D7473" w:rsidRPr="008D7473" w:rsidRDefault="008D7473" w:rsidP="008D7473"/>
    <w:p w:rsidR="009D4A91" w:rsidRPr="00933181" w:rsidRDefault="00BE5D2B" w:rsidP="00BE5D2B">
      <w:pPr>
        <w:pStyle w:val="Heading2"/>
        <w:numPr>
          <w:ilvl w:val="0"/>
          <w:numId w:val="4"/>
        </w:numPr>
        <w:rPr>
          <w:rFonts w:ascii="Arial" w:hAnsi="Arial"/>
          <w:sz w:val="24"/>
          <w:szCs w:val="24"/>
          <w:u w:val="single"/>
        </w:rPr>
      </w:pPr>
      <w:r w:rsidRPr="00933181">
        <w:rPr>
          <w:rFonts w:ascii="Arial" w:hAnsi="Arial"/>
          <w:sz w:val="24"/>
          <w:szCs w:val="24"/>
          <w:u w:val="single"/>
        </w:rPr>
        <w:t>Frequency Coordination:</w:t>
      </w:r>
    </w:p>
    <w:p w:rsidR="009D4A91" w:rsidRPr="00BE5D2B" w:rsidRDefault="00572628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 xml:space="preserve">This equipment will operate on the 144 to 145MHz and 430 to 440 MHz amateur space to ground and ground to space allocated frequencies. </w:t>
      </w:r>
    </w:p>
    <w:p w:rsidR="009D4A91" w:rsidRPr="00BE5D2B" w:rsidRDefault="009D4A91" w:rsidP="009D4A91">
      <w:pPr>
        <w:rPr>
          <w:rFonts w:ascii="Arial" w:hAnsi="Arial"/>
        </w:rPr>
      </w:pPr>
    </w:p>
    <w:p w:rsidR="009D4A91" w:rsidRPr="00BE5D2B" w:rsidRDefault="009D4A91" w:rsidP="009D4A91">
      <w:pPr>
        <w:rPr>
          <w:rFonts w:ascii="Arial" w:hAnsi="Arial"/>
        </w:rPr>
      </w:pPr>
    </w:p>
    <w:p w:rsidR="009D4A91" w:rsidRPr="00933181" w:rsidRDefault="00BE5D2B" w:rsidP="00BE5D2B">
      <w:pPr>
        <w:pStyle w:val="Heading2"/>
        <w:numPr>
          <w:ilvl w:val="0"/>
          <w:numId w:val="4"/>
        </w:numPr>
        <w:rPr>
          <w:rFonts w:ascii="Arial" w:hAnsi="Arial"/>
          <w:sz w:val="24"/>
          <w:szCs w:val="24"/>
          <w:u w:val="single"/>
        </w:rPr>
      </w:pPr>
      <w:r w:rsidRPr="00933181">
        <w:rPr>
          <w:rFonts w:ascii="Arial" w:hAnsi="Arial"/>
          <w:sz w:val="24"/>
          <w:szCs w:val="24"/>
          <w:u w:val="single"/>
        </w:rPr>
        <w:t>Equipment Requirements:</w:t>
      </w:r>
    </w:p>
    <w:p w:rsidR="009D4A91" w:rsidRPr="00BE5D2B" w:rsidRDefault="009D4A91" w:rsidP="00BE5D2B">
      <w:pPr>
        <w:numPr>
          <w:ilvl w:val="1"/>
          <w:numId w:val="4"/>
        </w:numPr>
        <w:rPr>
          <w:rFonts w:ascii="Arial" w:hAnsi="Arial"/>
        </w:rPr>
      </w:pPr>
      <w:r w:rsidRPr="00BE5D2B">
        <w:rPr>
          <w:rFonts w:ascii="Arial" w:hAnsi="Arial"/>
        </w:rPr>
        <w:t xml:space="preserve">Equipment </w:t>
      </w:r>
      <w:r w:rsidR="00685880">
        <w:rPr>
          <w:rFonts w:ascii="Arial" w:hAnsi="Arial"/>
        </w:rPr>
        <w:t>will</w:t>
      </w:r>
      <w:r w:rsidR="00685880" w:rsidRPr="00BE5D2B">
        <w:rPr>
          <w:rFonts w:ascii="Arial" w:hAnsi="Arial"/>
        </w:rPr>
        <w:t xml:space="preserve"> </w:t>
      </w:r>
      <w:r w:rsidRPr="00BE5D2B">
        <w:rPr>
          <w:rFonts w:ascii="Arial" w:hAnsi="Arial"/>
        </w:rPr>
        <w:t>be capable of operating unattended for extended periods (weeks).  </w:t>
      </w:r>
    </w:p>
    <w:p w:rsidR="009D4A91" w:rsidRPr="00BE5D2B" w:rsidRDefault="009D4A91" w:rsidP="00BE5D2B">
      <w:pPr>
        <w:numPr>
          <w:ilvl w:val="1"/>
          <w:numId w:val="4"/>
        </w:numPr>
        <w:rPr>
          <w:rFonts w:ascii="Arial" w:hAnsi="Arial"/>
        </w:rPr>
      </w:pPr>
      <w:r w:rsidRPr="00BE5D2B">
        <w:rPr>
          <w:rFonts w:ascii="Arial" w:hAnsi="Arial"/>
        </w:rPr>
        <w:t xml:space="preserve">Equipment </w:t>
      </w:r>
      <w:r w:rsidR="00685880">
        <w:rPr>
          <w:rFonts w:ascii="Arial" w:hAnsi="Arial"/>
        </w:rPr>
        <w:t>will</w:t>
      </w:r>
      <w:r w:rsidR="00685880" w:rsidRPr="00BE5D2B">
        <w:rPr>
          <w:rFonts w:ascii="Arial" w:hAnsi="Arial"/>
        </w:rPr>
        <w:t xml:space="preserve"> </w:t>
      </w:r>
      <w:r w:rsidRPr="00BE5D2B">
        <w:rPr>
          <w:rFonts w:ascii="Arial" w:hAnsi="Arial"/>
        </w:rPr>
        <w:t xml:space="preserve">be designed to power on into the </w:t>
      </w:r>
      <w:r w:rsidR="00402783" w:rsidRPr="00BE5D2B">
        <w:rPr>
          <w:rFonts w:ascii="Arial" w:hAnsi="Arial"/>
        </w:rPr>
        <w:t>default state.  A reset of the e</w:t>
      </w:r>
      <w:r w:rsidRPr="00BE5D2B">
        <w:rPr>
          <w:rFonts w:ascii="Arial" w:hAnsi="Arial"/>
        </w:rPr>
        <w:t xml:space="preserve">quipment </w:t>
      </w:r>
      <w:r w:rsidR="00685880">
        <w:rPr>
          <w:rFonts w:ascii="Arial" w:hAnsi="Arial"/>
        </w:rPr>
        <w:t>will</w:t>
      </w:r>
      <w:r w:rsidR="00685880" w:rsidRPr="00BE5D2B">
        <w:rPr>
          <w:rFonts w:ascii="Arial" w:hAnsi="Arial"/>
        </w:rPr>
        <w:t xml:space="preserve"> </w:t>
      </w:r>
      <w:r w:rsidRPr="00BE5D2B">
        <w:rPr>
          <w:rFonts w:ascii="Arial" w:hAnsi="Arial"/>
        </w:rPr>
        <w:t xml:space="preserve">restore it to a desired default state. </w:t>
      </w:r>
    </w:p>
    <w:p w:rsidR="009D4A91" w:rsidRPr="00BE5D2B" w:rsidRDefault="009D4A91" w:rsidP="00BE5D2B">
      <w:pPr>
        <w:numPr>
          <w:ilvl w:val="1"/>
          <w:numId w:val="4"/>
        </w:numPr>
        <w:rPr>
          <w:rFonts w:ascii="Arial" w:hAnsi="Arial"/>
        </w:rPr>
      </w:pPr>
      <w:r w:rsidRPr="00BE5D2B">
        <w:rPr>
          <w:rFonts w:ascii="Arial" w:hAnsi="Arial"/>
        </w:rPr>
        <w:t xml:space="preserve">Crew interfaces </w:t>
      </w:r>
      <w:r w:rsidR="00685880">
        <w:rPr>
          <w:rFonts w:ascii="Arial" w:hAnsi="Arial"/>
        </w:rPr>
        <w:t>will</w:t>
      </w:r>
      <w:r w:rsidR="00685880" w:rsidRPr="00BE5D2B">
        <w:rPr>
          <w:rFonts w:ascii="Arial" w:hAnsi="Arial"/>
        </w:rPr>
        <w:t xml:space="preserve"> </w:t>
      </w:r>
      <w:r w:rsidRPr="00BE5D2B">
        <w:rPr>
          <w:rFonts w:ascii="Arial" w:hAnsi="Arial"/>
        </w:rPr>
        <w:t>be very simple</w:t>
      </w:r>
      <w:r w:rsidR="00685880">
        <w:rPr>
          <w:rFonts w:ascii="Arial" w:hAnsi="Arial"/>
        </w:rPr>
        <w:t>, closely matching the equipment already onboard</w:t>
      </w:r>
      <w:r w:rsidRPr="00BE5D2B">
        <w:rPr>
          <w:rFonts w:ascii="Arial" w:hAnsi="Arial"/>
        </w:rPr>
        <w:t>.</w:t>
      </w:r>
    </w:p>
    <w:p w:rsidR="009D4A91" w:rsidRPr="00BE5D2B" w:rsidRDefault="00685880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>Current p</w:t>
      </w:r>
      <w:r w:rsidRPr="00BE5D2B">
        <w:rPr>
          <w:rFonts w:ascii="Arial" w:hAnsi="Arial"/>
        </w:rPr>
        <w:t xml:space="preserve">rocedures </w:t>
      </w:r>
      <w:r>
        <w:rPr>
          <w:rFonts w:ascii="Arial" w:hAnsi="Arial"/>
        </w:rPr>
        <w:t>will be modified</w:t>
      </w:r>
      <w:r w:rsidRPr="00BE5D2B">
        <w:rPr>
          <w:rFonts w:ascii="Arial" w:hAnsi="Arial"/>
        </w:rPr>
        <w:t xml:space="preserve"> </w:t>
      </w:r>
      <w:r w:rsidR="009D4A91" w:rsidRPr="00BE5D2B">
        <w:rPr>
          <w:rFonts w:ascii="Arial" w:hAnsi="Arial"/>
        </w:rPr>
        <w:t>for equipment operation prior to being approved for flight.  </w:t>
      </w:r>
    </w:p>
    <w:p w:rsidR="009D4A91" w:rsidRPr="00BE5D2B" w:rsidRDefault="009D4A91" w:rsidP="00BE5D2B">
      <w:pPr>
        <w:numPr>
          <w:ilvl w:val="1"/>
          <w:numId w:val="4"/>
        </w:numPr>
        <w:rPr>
          <w:rFonts w:ascii="Arial" w:hAnsi="Arial"/>
        </w:rPr>
      </w:pPr>
      <w:r w:rsidRPr="00BE5D2B">
        <w:rPr>
          <w:rFonts w:ascii="Arial" w:hAnsi="Arial"/>
        </w:rPr>
        <w:t xml:space="preserve">System </w:t>
      </w:r>
      <w:r w:rsidR="00685880">
        <w:rPr>
          <w:rFonts w:ascii="Arial" w:hAnsi="Arial"/>
        </w:rPr>
        <w:t xml:space="preserve">is potentially </w:t>
      </w:r>
      <w:r w:rsidRPr="00BE5D2B">
        <w:rPr>
          <w:rFonts w:ascii="Arial" w:hAnsi="Arial"/>
        </w:rPr>
        <w:t>capable of being controlled from the ground</w:t>
      </w:r>
      <w:r w:rsidR="00685880">
        <w:rPr>
          <w:rFonts w:ascii="Arial" w:hAnsi="Arial"/>
        </w:rPr>
        <w:t>, pending additional hardware and software development</w:t>
      </w:r>
      <w:r w:rsidRPr="00BE5D2B">
        <w:rPr>
          <w:rFonts w:ascii="Arial" w:hAnsi="Arial"/>
        </w:rPr>
        <w:t>.  </w:t>
      </w:r>
    </w:p>
    <w:p w:rsidR="009D4A91" w:rsidRDefault="009D4A91" w:rsidP="00BE5D2B">
      <w:pPr>
        <w:numPr>
          <w:ilvl w:val="1"/>
          <w:numId w:val="4"/>
        </w:numPr>
        <w:rPr>
          <w:rFonts w:ascii="Arial" w:hAnsi="Arial"/>
        </w:rPr>
      </w:pPr>
      <w:r w:rsidRPr="00BE5D2B">
        <w:rPr>
          <w:rFonts w:ascii="Arial" w:hAnsi="Arial"/>
        </w:rPr>
        <w:t xml:space="preserve">There is no </w:t>
      </w:r>
      <w:r w:rsidR="00685880">
        <w:rPr>
          <w:rFonts w:ascii="Arial" w:hAnsi="Arial"/>
        </w:rPr>
        <w:t>assumption</w:t>
      </w:r>
      <w:r w:rsidR="00685880" w:rsidRPr="00BE5D2B">
        <w:rPr>
          <w:rFonts w:ascii="Arial" w:hAnsi="Arial"/>
        </w:rPr>
        <w:t xml:space="preserve"> </w:t>
      </w:r>
      <w:r w:rsidRPr="00BE5D2B">
        <w:rPr>
          <w:rFonts w:ascii="Arial" w:hAnsi="Arial"/>
        </w:rPr>
        <w:t xml:space="preserve">that equipment will be returned </w:t>
      </w:r>
      <w:r w:rsidR="00BE5D2B">
        <w:rPr>
          <w:rFonts w:ascii="Arial" w:hAnsi="Arial"/>
        </w:rPr>
        <w:t>after its use on orbit is complete</w:t>
      </w:r>
      <w:r w:rsidRPr="00BE5D2B">
        <w:rPr>
          <w:rFonts w:ascii="Arial" w:hAnsi="Arial"/>
        </w:rPr>
        <w:t>.</w:t>
      </w:r>
    </w:p>
    <w:p w:rsidR="00E74A6B" w:rsidRPr="00BE5D2B" w:rsidRDefault="00E74A6B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>All drawings and documentation will be provided to ARISS-I.</w:t>
      </w:r>
    </w:p>
    <w:p w:rsidR="009D4A91" w:rsidRDefault="009D4A91" w:rsidP="009D4A91">
      <w:pPr>
        <w:rPr>
          <w:rFonts w:ascii="Arial" w:hAnsi="Arial"/>
        </w:rPr>
      </w:pPr>
    </w:p>
    <w:p w:rsidR="00E74A6B" w:rsidRDefault="00E74A6B" w:rsidP="009D4A91">
      <w:pPr>
        <w:rPr>
          <w:rFonts w:ascii="Arial" w:hAnsi="Arial"/>
        </w:rPr>
      </w:pPr>
    </w:p>
    <w:p w:rsidR="008D7473" w:rsidRPr="00BE5D2B" w:rsidRDefault="008D7473" w:rsidP="009D4A91">
      <w:pPr>
        <w:rPr>
          <w:rFonts w:ascii="Arial" w:hAnsi="Arial"/>
        </w:rPr>
      </w:pPr>
    </w:p>
    <w:p w:rsidR="009D4A91" w:rsidRPr="00933181" w:rsidRDefault="00BE5D2B" w:rsidP="00BE5D2B">
      <w:pPr>
        <w:pStyle w:val="Heading2"/>
        <w:numPr>
          <w:ilvl w:val="0"/>
          <w:numId w:val="4"/>
        </w:numPr>
        <w:rPr>
          <w:rFonts w:ascii="Arial" w:hAnsi="Arial"/>
          <w:sz w:val="24"/>
          <w:szCs w:val="24"/>
          <w:u w:val="single"/>
        </w:rPr>
      </w:pPr>
      <w:r w:rsidRPr="00933181">
        <w:rPr>
          <w:rFonts w:ascii="Arial" w:hAnsi="Arial"/>
          <w:sz w:val="24"/>
          <w:szCs w:val="24"/>
          <w:u w:val="single"/>
        </w:rPr>
        <w:t>Other:</w:t>
      </w:r>
    </w:p>
    <w:p w:rsidR="009D4A91" w:rsidRPr="00BE5D2B" w:rsidRDefault="00685880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lastRenderedPageBreak/>
        <w:t>No additional information has been identified so far.</w:t>
      </w:r>
    </w:p>
    <w:p w:rsidR="009D4A91" w:rsidRPr="00BE5D2B" w:rsidRDefault="009D4A91" w:rsidP="009D4A91">
      <w:pPr>
        <w:rPr>
          <w:rFonts w:ascii="Arial" w:hAnsi="Arial"/>
        </w:rPr>
      </w:pPr>
    </w:p>
    <w:p w:rsidR="009D4A91" w:rsidRPr="00BE5D2B" w:rsidRDefault="009D4A91">
      <w:pPr>
        <w:rPr>
          <w:rFonts w:ascii="Arial" w:hAnsi="Arial"/>
          <w:sz w:val="20"/>
          <w:szCs w:val="20"/>
        </w:rPr>
      </w:pPr>
    </w:p>
    <w:sectPr w:rsidR="009D4A91" w:rsidRPr="00BE5D2B" w:rsidSect="00BE5D2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54BAD2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75E" w:rsidRDefault="00FD375E" w:rsidP="003D53E4">
      <w:r>
        <w:separator/>
      </w:r>
    </w:p>
  </w:endnote>
  <w:endnote w:type="continuationSeparator" w:id="0">
    <w:p w:rsidR="00FD375E" w:rsidRDefault="00FD375E" w:rsidP="003D5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">
    <w:charset w:val="00"/>
    <w:family w:val="auto"/>
    <w:pitch w:val="variable"/>
    <w:sig w:usb0="A00002FF" w:usb1="7800205A" w:usb2="14600000" w:usb3="00000000" w:csb0="00000193" w:csb1="00000000"/>
  </w:font>
  <w:font w:name="Lucida Grande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3E4" w:rsidRDefault="005F403B" w:rsidP="00C90A8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D53E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53E4" w:rsidRDefault="003D53E4" w:rsidP="003D53E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3E4" w:rsidRDefault="005F403B" w:rsidP="00C90A8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D53E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77FDF">
      <w:rPr>
        <w:rStyle w:val="PageNumber"/>
        <w:noProof/>
      </w:rPr>
      <w:t>5</w:t>
    </w:r>
    <w:r>
      <w:rPr>
        <w:rStyle w:val="PageNumber"/>
      </w:rPr>
      <w:fldChar w:fldCharType="end"/>
    </w:r>
  </w:p>
  <w:p w:rsidR="003D53E4" w:rsidRDefault="003D53E4" w:rsidP="003D53E4">
    <w:pPr>
      <w:pStyle w:val="Footer"/>
      <w:ind w:right="360"/>
    </w:pPr>
    <w:r w:rsidRPr="003D53E4">
      <w:t>Interoperable Radio Upgrade System</w:t>
    </w:r>
    <w:r>
      <w:tab/>
      <w:t>8/5/2015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75E" w:rsidRDefault="00FD375E" w:rsidP="003D53E4">
      <w:r>
        <w:separator/>
      </w:r>
    </w:p>
  </w:footnote>
  <w:footnote w:type="continuationSeparator" w:id="0">
    <w:p w:rsidR="00FD375E" w:rsidRDefault="00FD375E" w:rsidP="003D53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3E8EC36"/>
    <w:lvl w:ilvl="0">
      <w:numFmt w:val="bullet"/>
      <w:lvlText w:val="*"/>
      <w:lvlJc w:val="left"/>
    </w:lvl>
  </w:abstractNum>
  <w:abstractNum w:abstractNumId="1">
    <w:nsid w:val="144253F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A0F7612"/>
    <w:multiLevelType w:val="hybridMultilevel"/>
    <w:tmpl w:val="F1DE7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950C0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D3756D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0CA64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17"/>
        </w:rPr>
      </w:lvl>
    </w:lvlOverride>
  </w:num>
  <w:num w:numId="2">
    <w:abstractNumId w:val="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2"/>
        </w:rPr>
      </w:lvl>
    </w:lvlOverride>
  </w:num>
  <w:num w:numId="3">
    <w:abstractNumId w:val="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0"/>
        </w:rPr>
      </w:lvl>
    </w:lvlOverride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som, Kenneth G. (JSC-OP)[BARRIOS TECHNOLOGY LTD]">
    <w15:presenceInfo w15:providerId="AD" w15:userId="S-1-5-21-330711430-3775241029-4075259233-2897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8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A758F"/>
    <w:rsid w:val="00001A7F"/>
    <w:rsid w:val="000C7BC4"/>
    <w:rsid w:val="001E6DE4"/>
    <w:rsid w:val="0023299E"/>
    <w:rsid w:val="0023336C"/>
    <w:rsid w:val="002431BE"/>
    <w:rsid w:val="002A374C"/>
    <w:rsid w:val="002A5258"/>
    <w:rsid w:val="0038697E"/>
    <w:rsid w:val="003D53E4"/>
    <w:rsid w:val="00402783"/>
    <w:rsid w:val="00416769"/>
    <w:rsid w:val="004B5943"/>
    <w:rsid w:val="00572628"/>
    <w:rsid w:val="005E72BC"/>
    <w:rsid w:val="005F403B"/>
    <w:rsid w:val="006704D0"/>
    <w:rsid w:val="00685880"/>
    <w:rsid w:val="00704E6D"/>
    <w:rsid w:val="00706D9F"/>
    <w:rsid w:val="00720524"/>
    <w:rsid w:val="0079016C"/>
    <w:rsid w:val="007B3BBB"/>
    <w:rsid w:val="008D7473"/>
    <w:rsid w:val="00933181"/>
    <w:rsid w:val="00936E4F"/>
    <w:rsid w:val="009D4A91"/>
    <w:rsid w:val="00AF575B"/>
    <w:rsid w:val="00BA758F"/>
    <w:rsid w:val="00BE5D2B"/>
    <w:rsid w:val="00BF17BD"/>
    <w:rsid w:val="00C30ED8"/>
    <w:rsid w:val="00C84C8A"/>
    <w:rsid w:val="00D00C5F"/>
    <w:rsid w:val="00D04BC1"/>
    <w:rsid w:val="00E74A6B"/>
    <w:rsid w:val="00E77FDF"/>
    <w:rsid w:val="00F15014"/>
    <w:rsid w:val="00F15FC7"/>
    <w:rsid w:val="00F47BF4"/>
    <w:rsid w:val="00FD3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03B"/>
    <w:rPr>
      <w:sz w:val="24"/>
      <w:szCs w:val="24"/>
    </w:rPr>
  </w:style>
  <w:style w:type="paragraph" w:styleId="Heading1">
    <w:name w:val="heading 1"/>
    <w:basedOn w:val="Normal"/>
    <w:next w:val="Normal"/>
    <w:qFormat/>
    <w:rsid w:val="00BE5D2B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/>
      <w:b/>
      <w:sz w:val="40"/>
      <w:szCs w:val="40"/>
    </w:rPr>
  </w:style>
  <w:style w:type="paragraph" w:styleId="Heading2">
    <w:name w:val="heading 2"/>
    <w:basedOn w:val="Normal"/>
    <w:next w:val="Normal"/>
    <w:qFormat/>
    <w:rsid w:val="005F403B"/>
    <w:pPr>
      <w:widowControl w:val="0"/>
      <w:autoSpaceDE w:val="0"/>
      <w:autoSpaceDN w:val="0"/>
      <w:adjustRightInd w:val="0"/>
      <w:ind w:left="270" w:hanging="270"/>
      <w:outlineLvl w:val="1"/>
    </w:pPr>
    <w:rPr>
      <w:rFonts w:ascii="Palatino" w:hAnsi="Palatino"/>
      <w:sz w:val="32"/>
      <w:szCs w:val="32"/>
    </w:rPr>
  </w:style>
  <w:style w:type="paragraph" w:styleId="Heading3">
    <w:name w:val="heading 3"/>
    <w:basedOn w:val="Normal"/>
    <w:next w:val="Normal"/>
    <w:qFormat/>
    <w:rsid w:val="005F403B"/>
    <w:pPr>
      <w:widowControl w:val="0"/>
      <w:autoSpaceDE w:val="0"/>
      <w:autoSpaceDN w:val="0"/>
      <w:adjustRightInd w:val="0"/>
      <w:ind w:left="585" w:hanging="225"/>
      <w:outlineLvl w:val="2"/>
    </w:pPr>
    <w:rPr>
      <w:rFonts w:ascii="Palatino" w:hAnsi="Palatino"/>
      <w:sz w:val="28"/>
      <w:szCs w:val="28"/>
    </w:rPr>
  </w:style>
  <w:style w:type="paragraph" w:styleId="Heading4">
    <w:name w:val="heading 4"/>
    <w:basedOn w:val="Normal"/>
    <w:next w:val="Normal"/>
    <w:qFormat/>
    <w:rsid w:val="005F403B"/>
    <w:pPr>
      <w:widowControl w:val="0"/>
      <w:autoSpaceDE w:val="0"/>
      <w:autoSpaceDN w:val="0"/>
      <w:adjustRightInd w:val="0"/>
      <w:ind w:left="900" w:hanging="180"/>
      <w:outlineLvl w:val="3"/>
    </w:pPr>
    <w:rPr>
      <w:rFonts w:ascii="Palatino" w:hAnsi="Palatino"/>
    </w:rPr>
  </w:style>
  <w:style w:type="paragraph" w:styleId="Heading5">
    <w:name w:val="heading 5"/>
    <w:basedOn w:val="Normal"/>
    <w:next w:val="Normal"/>
    <w:qFormat/>
    <w:rsid w:val="005F403B"/>
    <w:pPr>
      <w:widowControl w:val="0"/>
      <w:autoSpaceDE w:val="0"/>
      <w:autoSpaceDN w:val="0"/>
      <w:adjustRightInd w:val="0"/>
      <w:ind w:left="1260" w:hanging="180"/>
      <w:outlineLvl w:val="4"/>
    </w:pPr>
    <w:rPr>
      <w:rFonts w:ascii="Palatino" w:hAnsi="Palatino"/>
      <w:sz w:val="20"/>
      <w:szCs w:val="20"/>
    </w:rPr>
  </w:style>
  <w:style w:type="paragraph" w:styleId="Heading6">
    <w:name w:val="heading 6"/>
    <w:basedOn w:val="Normal"/>
    <w:next w:val="Normal"/>
    <w:qFormat/>
    <w:rsid w:val="005F403B"/>
    <w:pPr>
      <w:widowControl w:val="0"/>
      <w:autoSpaceDE w:val="0"/>
      <w:autoSpaceDN w:val="0"/>
      <w:adjustRightInd w:val="0"/>
      <w:ind w:left="1620" w:hanging="180"/>
      <w:outlineLvl w:val="5"/>
    </w:pPr>
    <w:rPr>
      <w:rFonts w:ascii="Palatino" w:hAnsi="Palatino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4BC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BC1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E6DE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8588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C7BC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7BC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7BC4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7BC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7BC4"/>
    <w:rPr>
      <w:b/>
      <w:bCs/>
      <w:sz w:val="24"/>
      <w:szCs w:val="24"/>
    </w:rPr>
  </w:style>
  <w:style w:type="paragraph" w:styleId="Revision">
    <w:name w:val="Revision"/>
    <w:hidden/>
    <w:uiPriority w:val="99"/>
    <w:semiHidden/>
    <w:rsid w:val="00704E6D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D53E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53E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D53E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53E4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3D53E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BE5D2B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/>
      <w:b/>
      <w:sz w:val="40"/>
      <w:szCs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qFormat/>
    <w:pPr>
      <w:widowControl w:val="0"/>
      <w:autoSpaceDE w:val="0"/>
      <w:autoSpaceDN w:val="0"/>
      <w:adjustRightInd w:val="0"/>
      <w:ind w:left="270" w:hanging="270"/>
      <w:outlineLvl w:val="1"/>
    </w:pPr>
    <w:rPr>
      <w:rFonts w:ascii="Palatino" w:hAnsi="Palatino"/>
      <w:sz w:val="32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qFormat/>
    <w:pPr>
      <w:widowControl w:val="0"/>
      <w:autoSpaceDE w:val="0"/>
      <w:autoSpaceDN w:val="0"/>
      <w:adjustRightInd w:val="0"/>
      <w:ind w:left="585" w:hanging="225"/>
      <w:outlineLvl w:val="2"/>
    </w:pPr>
    <w:rPr>
      <w:rFonts w:ascii="Palatino" w:hAnsi="Palatino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4">
    <w:name w:val="heading 4"/>
    <w:basedOn w:val="Normal"/>
    <w:next w:val="Normal"/>
    <w:qFormat/>
    <w:pPr>
      <w:widowControl w:val="0"/>
      <w:autoSpaceDE w:val="0"/>
      <w:autoSpaceDN w:val="0"/>
      <w:adjustRightInd w:val="0"/>
      <w:ind w:left="900" w:hanging="180"/>
      <w:outlineLvl w:val="3"/>
    </w:pPr>
    <w:rPr>
      <w:rFonts w:ascii="Palatino" w:hAnsi="Palatino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5">
    <w:name w:val="heading 5"/>
    <w:basedOn w:val="Normal"/>
    <w:next w:val="Normal"/>
    <w:qFormat/>
    <w:pPr>
      <w:widowControl w:val="0"/>
      <w:autoSpaceDE w:val="0"/>
      <w:autoSpaceDN w:val="0"/>
      <w:adjustRightInd w:val="0"/>
      <w:ind w:left="1260" w:hanging="180"/>
      <w:outlineLvl w:val="4"/>
    </w:pPr>
    <w:rPr>
      <w:rFonts w:ascii="Palatino" w:hAnsi="Palatino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6">
    <w:name w:val="heading 6"/>
    <w:basedOn w:val="Normal"/>
    <w:next w:val="Normal"/>
    <w:qFormat/>
    <w:pPr>
      <w:widowControl w:val="0"/>
      <w:autoSpaceDE w:val="0"/>
      <w:autoSpaceDN w:val="0"/>
      <w:adjustRightInd w:val="0"/>
      <w:ind w:left="1620" w:hanging="180"/>
      <w:outlineLvl w:val="5"/>
    </w:pPr>
    <w:rPr>
      <w:rFonts w:ascii="Palatino" w:hAnsi="Palatino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4BC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BC1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E6DE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8588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C7BC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7BC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7BC4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7BC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7BC4"/>
    <w:rPr>
      <w:b/>
      <w:bCs/>
      <w:sz w:val="24"/>
      <w:szCs w:val="24"/>
    </w:rPr>
  </w:style>
  <w:style w:type="paragraph" w:styleId="Revision">
    <w:name w:val="Revision"/>
    <w:hidden/>
    <w:uiPriority w:val="99"/>
    <w:semiHidden/>
    <w:rsid w:val="00704E6D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D53E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53E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D53E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53E4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3D53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712</Words>
  <Characters>4062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</vt:vector>
  </HeadingPairs>
  <TitlesOfParts>
    <vt:vector size="16" baseType="lpstr">
      <vt:lpstr>Project Selection and Use Committee</vt:lpstr>
      <vt:lpstr>ARISS Project Selection and Use Committee</vt:lpstr>
      <vt:lpstr/>
      <vt:lpstr>Proposal Submission Requirements</vt:lpstr>
      <vt:lpstr>    Every proposal must address the following topics.</vt:lpstr>
      <vt:lpstr>    Organization making proposal:</vt:lpstr>
      <vt:lpstr>    </vt:lpstr>
      <vt:lpstr>    Project Description:</vt:lpstr>
      <vt:lpstr>    ISS and Ground involvement:</vt:lpstr>
      <vt:lpstr>    Education:</vt:lpstr>
      <vt:lpstr>    Amateur Radio Benefits:</vt:lpstr>
      <vt:lpstr>    Problem Solutions:</vt:lpstr>
      <vt:lpstr>    </vt:lpstr>
      <vt:lpstr>    Frequency Coordination:</vt:lpstr>
      <vt:lpstr>    Equipment Requirements:</vt:lpstr>
      <vt:lpstr>    Other:</vt:lpstr>
    </vt:vector>
  </TitlesOfParts>
  <Company>Self</Company>
  <LinksUpToDate>false</LinksUpToDate>
  <CharactersWithSpaces>4765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Selection and Use Committee</dc:title>
  <dc:creator>Lou McFadin</dc:creator>
  <cp:lastModifiedBy>rwhite</cp:lastModifiedBy>
  <cp:revision>2</cp:revision>
  <dcterms:created xsi:type="dcterms:W3CDTF">2015-08-06T11:19:00Z</dcterms:created>
  <dcterms:modified xsi:type="dcterms:W3CDTF">2015-08-06T11:19:00Z</dcterms:modified>
</cp:coreProperties>
</file>